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FBD68">
      <w:pPr>
        <w:keepNext w:val="0"/>
        <w:keepLines w:val="0"/>
        <w:pageBreakBefore w:val="0"/>
        <w:widowControl w:val="0"/>
        <w:kinsoku/>
        <w:wordWrap/>
        <w:overflowPunct/>
        <w:topLinePunct w:val="0"/>
        <w:autoSpaceDE/>
        <w:autoSpaceDN/>
        <w:bidi w:val="0"/>
        <w:spacing w:line="576" w:lineRule="exact"/>
        <w:jc w:val="both"/>
        <w:textAlignment w:val="auto"/>
        <w:rPr>
          <w:rFonts w:hint="eastAsia" w:ascii="方正小标宋简体" w:hAnsi="方正小标宋简体" w:eastAsia="方正小标宋简体" w:cs="方正小标宋简体"/>
          <w:color w:val="000000"/>
          <w:sz w:val="44"/>
          <w:szCs w:val="44"/>
          <w:lang w:val="en-US" w:eastAsia="zh-CN"/>
        </w:rPr>
      </w:pPr>
      <w:bookmarkStart w:id="0" w:name="_GoBack"/>
      <w:bookmarkEnd w:id="0"/>
    </w:p>
    <w:p w14:paraId="616AEFB8">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14:paraId="2044430A">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14:paraId="6F21448E">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大华镇2023年</w:t>
      </w:r>
      <w:r>
        <w:rPr>
          <w:rFonts w:hint="eastAsia" w:ascii="方正小标宋简体" w:hAnsi="方正小标宋简体" w:eastAsia="方正小标宋简体" w:cs="方正小标宋简体"/>
          <w:color w:val="000000"/>
          <w:sz w:val="44"/>
          <w:szCs w:val="44"/>
        </w:rPr>
        <w:t>法治政府建设情况</w:t>
      </w:r>
    </w:p>
    <w:p w14:paraId="70A774BD">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rPr>
        <w:t>工作</w:t>
      </w:r>
      <w:r>
        <w:rPr>
          <w:rFonts w:hint="eastAsia" w:ascii="方正小标宋简体" w:hAnsi="方正小标宋简体" w:eastAsia="方正小标宋简体" w:cs="方正小标宋简体"/>
          <w:color w:val="000000"/>
          <w:sz w:val="44"/>
          <w:szCs w:val="44"/>
          <w:lang w:val="en-US" w:eastAsia="zh-CN"/>
        </w:rPr>
        <w:t>报告</w:t>
      </w:r>
    </w:p>
    <w:p w14:paraId="58B2C9B7">
      <w:pPr>
        <w:pStyle w:val="3"/>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00ADD010">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szCs w:val="32"/>
          <w:lang w:val="en-US" w:eastAsia="zh-CN"/>
        </w:rPr>
        <w:t>2023年</w:t>
      </w:r>
      <w:r>
        <w:rPr>
          <w:rFonts w:hint="eastAsia" w:ascii="Times New Roman" w:hAnsi="Times New Roman" w:eastAsia="仿宋_GB2312" w:cs="Times New Roman"/>
          <w:color w:val="000000"/>
          <w:sz w:val="32"/>
          <w:szCs w:val="32"/>
        </w:rPr>
        <w:t>，在</w:t>
      </w:r>
      <w:r>
        <w:rPr>
          <w:rFonts w:hint="eastAsia" w:ascii="Times New Roman" w:hAnsi="Times New Roman" w:eastAsia="仿宋_GB2312" w:cs="Times New Roman"/>
          <w:color w:val="000000"/>
          <w:sz w:val="32"/>
          <w:szCs w:val="32"/>
          <w:lang w:val="en-US" w:eastAsia="zh-CN"/>
        </w:rPr>
        <w:t>县委、县政府</w:t>
      </w:r>
      <w:r>
        <w:rPr>
          <w:rFonts w:hint="eastAsia" w:ascii="Times New Roman" w:hAnsi="Times New Roman" w:eastAsia="仿宋_GB2312" w:cs="Times New Roman"/>
          <w:color w:val="000000"/>
          <w:sz w:val="32"/>
          <w:szCs w:val="32"/>
        </w:rPr>
        <w:t>坚强领导和</w:t>
      </w:r>
      <w:r>
        <w:rPr>
          <w:rFonts w:hint="eastAsia" w:ascii="Times New Roman" w:hAnsi="Times New Roman" w:eastAsia="仿宋_GB2312" w:cs="Times New Roman"/>
          <w:color w:val="000000"/>
          <w:sz w:val="32"/>
          <w:szCs w:val="32"/>
          <w:lang w:val="en-US" w:eastAsia="zh-CN"/>
        </w:rPr>
        <w:t>县法治政府建设工作领导小组办公室</w:t>
      </w:r>
      <w:r>
        <w:rPr>
          <w:rFonts w:hint="eastAsia" w:ascii="Times New Roman" w:hAnsi="Times New Roman" w:eastAsia="仿宋_GB2312" w:cs="Times New Roman"/>
          <w:color w:val="000000"/>
          <w:sz w:val="32"/>
          <w:szCs w:val="32"/>
        </w:rPr>
        <w:t>的精心指导下，</w:t>
      </w:r>
      <w:r>
        <w:rPr>
          <w:rFonts w:hint="eastAsia" w:ascii="Times New Roman" w:hAnsi="Times New Roman" w:eastAsia="仿宋_GB2312" w:cs="Times New Roman"/>
          <w:color w:val="000000"/>
          <w:sz w:val="32"/>
          <w:szCs w:val="32"/>
          <w:lang w:val="en-US" w:eastAsia="zh-CN"/>
        </w:rPr>
        <w:t>大华镇</w:t>
      </w:r>
      <w:r>
        <w:rPr>
          <w:rFonts w:hint="eastAsia" w:ascii="Times New Roman" w:hAnsi="Times New Roman" w:eastAsia="仿宋_GB2312" w:cs="Times New Roman"/>
          <w:color w:val="000000"/>
          <w:sz w:val="32"/>
          <w:szCs w:val="32"/>
        </w:rPr>
        <w:t>以习近平新时代中国特色社会主义思想为指导，深入贯彻党的</w:t>
      </w:r>
      <w:r>
        <w:rPr>
          <w:rFonts w:hint="eastAsia" w:ascii="Times New Roman" w:hAnsi="Times New Roman" w:eastAsia="仿宋_GB2312" w:cs="Times New Roman"/>
          <w:color w:val="000000"/>
          <w:sz w:val="32"/>
          <w:szCs w:val="32"/>
          <w:lang w:val="en-US" w:eastAsia="zh-CN"/>
        </w:rPr>
        <w:t>二十大</w:t>
      </w:r>
      <w:r>
        <w:rPr>
          <w:rFonts w:hint="eastAsia" w:ascii="仿宋_GB2312" w:hAnsi="Times New Roman" w:eastAsia="仿宋_GB2312" w:cs="Times New Roman"/>
          <w:color w:val="000000"/>
          <w:sz w:val="32"/>
          <w:szCs w:val="32"/>
        </w:rPr>
        <w:t>精神，增强“四个意识”，坚定“四个自信”，做到“两个维护”，</w:t>
      </w:r>
      <w:r>
        <w:rPr>
          <w:rFonts w:ascii="Times New Roman" w:hAnsi="Times New Roman" w:eastAsia="仿宋_GB2312" w:cs="Times New Roman"/>
          <w:color w:val="000000"/>
          <w:sz w:val="32"/>
          <w:szCs w:val="32"/>
        </w:rPr>
        <w:t>围绕 “职能科学、权责法定、执法严明、公开公正、廉洁高效、守法诚信”的法治政府目标，</w:t>
      </w:r>
      <w:r>
        <w:rPr>
          <w:rFonts w:hint="eastAsia" w:ascii="Times New Roman" w:hAnsi="Times New Roman" w:eastAsia="仿宋_GB2312" w:cs="Times New Roman"/>
          <w:color w:val="000000"/>
          <w:sz w:val="32"/>
          <w:szCs w:val="32"/>
          <w:lang w:val="en-US" w:eastAsia="zh-CN"/>
        </w:rPr>
        <w:t>根据</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湟源县2023年</w:t>
      </w:r>
      <w:r>
        <w:rPr>
          <w:rFonts w:ascii="Times New Roman" w:hAnsi="Times New Roman" w:eastAsia="仿宋_GB2312" w:cs="Times New Roman"/>
          <w:color w:val="auto"/>
          <w:sz w:val="32"/>
          <w:szCs w:val="32"/>
        </w:rPr>
        <w:t>法治政府建设</w:t>
      </w:r>
      <w:r>
        <w:rPr>
          <w:rFonts w:hint="eastAsia" w:ascii="Times New Roman" w:hAnsi="Times New Roman" w:eastAsia="仿宋_GB2312" w:cs="Times New Roman"/>
          <w:color w:val="auto"/>
          <w:sz w:val="32"/>
          <w:szCs w:val="32"/>
          <w:lang w:val="en-US" w:eastAsia="zh-CN"/>
        </w:rPr>
        <w:t>工作要点</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源政办</w:t>
      </w:r>
      <w:r>
        <w:rPr>
          <w:rFonts w:hint="eastAsia" w:ascii="FangSong_GB2312" w:hAnsi="FangSong_GB2312" w:eastAsia="FangSong_GB2312" w:cs="FangSong_GB2312"/>
          <w:color w:val="auto"/>
          <w:sz w:val="32"/>
          <w:szCs w:val="32"/>
        </w:rPr>
        <w:t>〔202</w:t>
      </w:r>
      <w:r>
        <w:rPr>
          <w:rFonts w:hint="eastAsia" w:ascii="FangSong_GB2312" w:hAnsi="FangSong_GB2312" w:eastAsia="FangSong_GB2312" w:cs="FangSong_GB2312"/>
          <w:color w:val="auto"/>
          <w:sz w:val="32"/>
          <w:szCs w:val="32"/>
          <w:lang w:val="en-US" w:eastAsia="zh-CN"/>
        </w:rPr>
        <w:t>3</w:t>
      </w:r>
      <w:r>
        <w:rPr>
          <w:rFonts w:hint="eastAsia" w:ascii="FangSong_GB2312" w:hAnsi="FangSong_GB2312" w:eastAsia="FangSong_GB2312" w:cs="FangSong_GB2312"/>
          <w:color w:val="auto"/>
          <w:sz w:val="32"/>
          <w:szCs w:val="32"/>
        </w:rPr>
        <w:t>〕</w:t>
      </w:r>
      <w:r>
        <w:rPr>
          <w:rFonts w:hint="eastAsia" w:ascii="FangSong_GB2312" w:hAnsi="FangSong_GB2312" w:eastAsia="FangSong_GB2312" w:cs="FangSong_GB2312"/>
          <w:color w:val="auto"/>
          <w:sz w:val="32"/>
          <w:szCs w:val="32"/>
          <w:lang w:val="en-US" w:eastAsia="zh-CN"/>
        </w:rPr>
        <w:t>29</w:t>
      </w:r>
      <w:r>
        <w:rPr>
          <w:rFonts w:hint="eastAsia" w:ascii="FangSong_GB2312" w:hAnsi="FangSong_GB2312" w:eastAsia="FangSong_GB2312" w:cs="FangSong_GB2312"/>
          <w:color w:val="auto"/>
          <w:sz w:val="32"/>
          <w:szCs w:val="32"/>
        </w:rPr>
        <w:t>号</w:t>
      </w:r>
      <w:r>
        <w:rPr>
          <w:rFonts w:hint="eastAsia" w:ascii="FangSong_GB2312" w:hAnsi="FangSong_GB2312" w:eastAsia="FangSong_GB2312" w:cs="FangSong_GB2312"/>
          <w:color w:val="auto"/>
          <w:sz w:val="32"/>
          <w:szCs w:val="32"/>
          <w:lang w:eastAsia="zh-CN"/>
        </w:rPr>
        <w:t>）</w:t>
      </w:r>
      <w:r>
        <w:rPr>
          <w:rFonts w:ascii="Times New Roman" w:hAnsi="Times New Roman" w:eastAsia="仿宋_GB2312" w:cs="Times New Roman"/>
          <w:color w:val="0000FF"/>
          <w:sz w:val="32"/>
          <w:szCs w:val="32"/>
        </w:rPr>
        <w:t>，</w:t>
      </w:r>
      <w:r>
        <w:rPr>
          <w:rFonts w:hint="eastAsia" w:ascii="仿宋_GB2312" w:hAnsi="Times New Roman" w:eastAsia="仿宋_GB2312" w:cs="Times New Roman"/>
          <w:color w:val="000000"/>
          <w:sz w:val="32"/>
          <w:szCs w:val="32"/>
        </w:rPr>
        <w:t>全面依法履行政府职能，</w:t>
      </w:r>
      <w:r>
        <w:rPr>
          <w:rFonts w:ascii="Times New Roman" w:hAnsi="Times New Roman" w:eastAsia="仿宋_GB2312" w:cs="Times New Roman"/>
          <w:color w:val="000000"/>
          <w:sz w:val="32"/>
          <w:szCs w:val="32"/>
        </w:rPr>
        <w:t>依法行政能力显著提升。</w:t>
      </w:r>
    </w:p>
    <w:p w14:paraId="3DE8B980">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一、工作开展情况</w:t>
      </w:r>
    </w:p>
    <w:p w14:paraId="508F8A45">
      <w:pPr>
        <w:pStyle w:val="6"/>
        <w:keepNext w:val="0"/>
        <w:keepLines w:val="0"/>
        <w:pageBreakBefore w:val="0"/>
        <w:widowControl w:val="0"/>
        <w:kinsoku/>
        <w:wordWrap/>
        <w:overflowPunct/>
        <w:topLinePunct w:val="0"/>
        <w:autoSpaceDE/>
        <w:autoSpaceDN/>
        <w:bidi w:val="0"/>
        <w:spacing w:line="576" w:lineRule="exact"/>
        <w:ind w:left="0" w:leftChars="0" w:firstLine="643" w:firstLineChars="200"/>
        <w:textAlignment w:val="auto"/>
        <w:rPr>
          <w:rFonts w:eastAsia="仿宋_GB2312"/>
          <w:color w:val="000000"/>
          <w:sz w:val="32"/>
          <w:szCs w:val="32"/>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一</w:t>
      </w:r>
      <w:r>
        <w:rPr>
          <w:rFonts w:hint="eastAsia" w:ascii="楷体_GB2312" w:hAnsi="楷体_GB2312" w:eastAsia="楷体_GB2312" w:cs="楷体_GB2312"/>
          <w:b/>
          <w:bCs/>
          <w:color w:val="000000"/>
          <w:sz w:val="32"/>
          <w:szCs w:val="32"/>
        </w:rPr>
        <w:t>）加强党对法治政府建设的领导。</w:t>
      </w:r>
      <w:r>
        <w:rPr>
          <w:rFonts w:hint="eastAsia" w:ascii="仿宋_GB2312" w:hAnsi="仿宋_GB2312" w:eastAsia="仿宋_GB2312" w:cs="仿宋_GB2312"/>
          <w:color w:val="000000"/>
          <w:sz w:val="32"/>
          <w:szCs w:val="32"/>
        </w:rPr>
        <w:t>坚持和加强党对法治工作的全面领导，自觉把思想和行动统一到</w:t>
      </w:r>
      <w:r>
        <w:rPr>
          <w:rFonts w:hint="eastAsia" w:ascii="仿宋_GB2312" w:hAnsi="仿宋_GB2312" w:eastAsia="仿宋_GB2312" w:cs="仿宋_GB2312"/>
          <w:color w:val="000000"/>
          <w:sz w:val="32"/>
          <w:szCs w:val="32"/>
          <w:lang w:val="en-US" w:eastAsia="zh-CN"/>
        </w:rPr>
        <w:t>上级</w:t>
      </w:r>
      <w:r>
        <w:rPr>
          <w:rFonts w:hint="eastAsia" w:ascii="仿宋_GB2312" w:hAnsi="仿宋_GB2312" w:eastAsia="仿宋_GB2312" w:cs="仿宋_GB2312"/>
          <w:color w:val="000000"/>
          <w:sz w:val="32"/>
          <w:szCs w:val="32"/>
        </w:rPr>
        <w:t>的决策部署上，在</w:t>
      </w:r>
      <w:r>
        <w:rPr>
          <w:rFonts w:hint="eastAsia" w:ascii="仿宋_GB2312" w:hAnsi="仿宋_GB2312" w:eastAsia="仿宋_GB2312" w:cs="仿宋_GB2312"/>
          <w:color w:val="000000"/>
          <w:sz w:val="32"/>
          <w:szCs w:val="32"/>
          <w:lang w:val="en-US" w:eastAsia="zh-CN"/>
        </w:rPr>
        <w:t>党委</w:t>
      </w:r>
      <w:r>
        <w:rPr>
          <w:rFonts w:hint="eastAsia" w:ascii="仿宋_GB2312" w:hAnsi="仿宋_GB2312" w:eastAsia="仿宋_GB2312" w:cs="仿宋_GB2312"/>
          <w:color w:val="000000"/>
          <w:sz w:val="32"/>
          <w:szCs w:val="32"/>
        </w:rPr>
        <w:t>会议</w:t>
      </w:r>
      <w:r>
        <w:rPr>
          <w:rFonts w:hint="eastAsia" w:ascii="仿宋_GB2312" w:hAnsi="仿宋_GB2312" w:eastAsia="仿宋_GB2312" w:cs="仿宋_GB2312"/>
          <w:color w:val="000000"/>
          <w:sz w:val="32"/>
          <w:szCs w:val="32"/>
          <w:lang w:val="en-US" w:eastAsia="zh-CN"/>
        </w:rPr>
        <w:t>上</w:t>
      </w:r>
      <w:r>
        <w:rPr>
          <w:rFonts w:hint="eastAsia" w:ascii="仿宋_GB2312" w:hAnsi="仿宋_GB2312" w:eastAsia="仿宋_GB2312" w:cs="仿宋_GB2312"/>
          <w:color w:val="000000"/>
          <w:sz w:val="32"/>
          <w:szCs w:val="32"/>
        </w:rPr>
        <w:t>安排部署法治政府建设相关工作。</w:t>
      </w:r>
      <w:r>
        <w:rPr>
          <w:rFonts w:hint="eastAsia" w:ascii="仿宋_GB2312" w:hAnsi="Times New Roman" w:eastAsia="仿宋_GB2312" w:cs="Times New Roman"/>
          <w:color w:val="000000"/>
          <w:sz w:val="32"/>
          <w:szCs w:val="32"/>
          <w:lang w:val="en-US" w:eastAsia="zh-CN"/>
        </w:rPr>
        <w:t>严格贯彻落实《西宁市党政主要负责人履行推进法治建设第一责任人职责实施办法》，党委书记认真开展年度述法工作，切实履行推进法治建设第一责任人职责。</w:t>
      </w:r>
    </w:p>
    <w:p w14:paraId="4BD4B2D7">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kern w:val="2"/>
          <w:sz w:val="32"/>
          <w:szCs w:val="32"/>
          <w:lang w:val="en-US" w:eastAsia="zh-CN" w:bidi="ar-SA"/>
        </w:rPr>
        <w:t>（二）狠抓依法决策规范化建设。</w:t>
      </w:r>
      <w:r>
        <w:rPr>
          <w:rFonts w:hint="eastAsia" w:ascii="仿宋_GB2312" w:hAnsi="仿宋_GB2312" w:eastAsia="仿宋_GB2312" w:cs="仿宋_GB2312"/>
          <w:color w:val="000000"/>
          <w:sz w:val="32"/>
          <w:szCs w:val="32"/>
        </w:rPr>
        <w:t>严格落实《重大行政决策程序暂行条例》内容要求，严格执行公众参与、专家论证、风险评估、合法性审查、集体讨论决定等程序，有力促进行政决策的规范化建设。推进优化营商环境工作，推行“一站式”便民服务，最大限度方便群众。大力提升公共服务实效，</w:t>
      </w:r>
      <w:r>
        <w:rPr>
          <w:rFonts w:hint="eastAsia" w:ascii="仿宋_GB2312" w:hAnsi="仿宋_GB2312" w:eastAsia="仿宋_GB2312" w:cs="仿宋_GB2312"/>
          <w:color w:val="000000"/>
          <w:sz w:val="32"/>
          <w:szCs w:val="32"/>
          <w:lang w:val="en-US" w:eastAsia="zh-CN"/>
        </w:rPr>
        <w:t>依托县级</w:t>
      </w:r>
      <w:r>
        <w:rPr>
          <w:rFonts w:hint="eastAsia" w:ascii="仿宋_GB2312" w:hAnsi="仿宋_GB2312" w:eastAsia="仿宋_GB2312" w:cs="仿宋_GB2312"/>
          <w:color w:val="000000"/>
          <w:sz w:val="32"/>
          <w:szCs w:val="32"/>
        </w:rPr>
        <w:t>“互联网+政务服务”基础平台，实现“网上统一信息数据管理，统一审批管理，统一监管”目标，最大限度简化优化公共服务流程，为群众和企业创造良好的政务服务环境。</w:t>
      </w:r>
    </w:p>
    <w:p w14:paraId="70C63EF1">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kern w:val="2"/>
          <w:sz w:val="32"/>
          <w:szCs w:val="32"/>
          <w:lang w:val="en-US" w:eastAsia="zh-CN" w:bidi="ar-SA"/>
        </w:rPr>
        <w:t>（三）加强政务公开力度。</w:t>
      </w:r>
      <w:r>
        <w:rPr>
          <w:rFonts w:hint="eastAsia" w:ascii="仿宋_GB2312" w:hAnsi="仿宋_GB2312" w:eastAsia="仿宋_GB2312" w:cs="仿宋_GB2312"/>
          <w:color w:val="000000"/>
          <w:sz w:val="32"/>
          <w:szCs w:val="32"/>
        </w:rPr>
        <w:t>深入贯彻落实新修订的《中华人民共和国政府信息公开条例》等法律法规和有关文件精神，进一步提升政务公开实效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重大建设项目批准和实施、教育卫生、食品安全、环境保护、公共资源交易等领域的政府信息</w:t>
      </w:r>
      <w:r>
        <w:rPr>
          <w:rFonts w:hint="eastAsia" w:ascii="仿宋_GB2312" w:hAnsi="仿宋_GB2312" w:eastAsia="仿宋_GB2312" w:cs="仿宋_GB2312"/>
          <w:color w:val="000000"/>
          <w:sz w:val="32"/>
          <w:szCs w:val="32"/>
          <w:lang w:val="en-US" w:eastAsia="zh-CN"/>
        </w:rPr>
        <w:t>严格按照相关要求履行</w:t>
      </w:r>
      <w:r>
        <w:rPr>
          <w:rFonts w:hint="eastAsia" w:ascii="仿宋_GB2312" w:hAnsi="仿宋_GB2312" w:eastAsia="仿宋_GB2312" w:cs="仿宋_GB2312"/>
          <w:color w:val="000000"/>
          <w:sz w:val="32"/>
          <w:szCs w:val="32"/>
        </w:rPr>
        <w:t>公开</w:t>
      </w:r>
      <w:r>
        <w:rPr>
          <w:rFonts w:hint="eastAsia" w:ascii="仿宋_GB2312" w:hAnsi="仿宋_GB2312" w:eastAsia="仿宋_GB2312" w:cs="仿宋_GB2312"/>
          <w:color w:val="000000"/>
          <w:sz w:val="32"/>
          <w:szCs w:val="32"/>
          <w:lang w:val="en-US" w:eastAsia="zh-CN"/>
        </w:rPr>
        <w:t>程序</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村级重大事务落实好“四议两公开”制度，</w:t>
      </w:r>
      <w:r>
        <w:rPr>
          <w:rFonts w:hint="eastAsia" w:ascii="仿宋_GB2312" w:hAnsi="仿宋_GB2312" w:eastAsia="仿宋_GB2312" w:cs="仿宋_GB2312"/>
          <w:color w:val="000000"/>
          <w:sz w:val="32"/>
          <w:szCs w:val="32"/>
        </w:rPr>
        <w:t xml:space="preserve">自觉接受公众监督，确保了人民群众的知情权、参与权、表达权和监督权，有效推动了政府行政工作的规范化。 </w:t>
      </w:r>
    </w:p>
    <w:p w14:paraId="36387338">
      <w:pPr>
        <w:keepNext w:val="0"/>
        <w:keepLines w:val="0"/>
        <w:pageBreakBefore w:val="0"/>
        <w:widowControl w:val="0"/>
        <w:kinsoku/>
        <w:wordWrap/>
        <w:overflowPunct/>
        <w:topLinePunct w:val="0"/>
        <w:autoSpaceDE/>
        <w:autoSpaceDN/>
        <w:bidi w:val="0"/>
        <w:adjustRightInd w:val="0"/>
        <w:snapToGrid w:val="0"/>
        <w:spacing w:line="576" w:lineRule="exact"/>
        <w:ind w:firstLine="627" w:firstLineChars="200"/>
        <w:textAlignment w:val="auto"/>
        <w:rPr>
          <w:rFonts w:hint="eastAsia" w:ascii="仿宋_GB2312" w:hAnsi="仿宋_GB2312" w:eastAsia="仿宋_GB2312" w:cs="仿宋_GB2312"/>
          <w:color w:val="000000"/>
          <w:sz w:val="32"/>
          <w:szCs w:val="32"/>
        </w:rPr>
      </w:pPr>
      <w:r>
        <w:rPr>
          <w:rFonts w:hint="eastAsia" w:ascii="楷体_GB2312" w:hAnsi="仿宋" w:eastAsia="楷体_GB2312" w:cs="仿宋"/>
          <w:b/>
          <w:color w:val="000000"/>
          <w:spacing w:val="-4"/>
          <w:sz w:val="32"/>
          <w:szCs w:val="32"/>
        </w:rPr>
        <w:t>（四）规范行政执法程序</w:t>
      </w:r>
      <w:r>
        <w:rPr>
          <w:rFonts w:hint="eastAsia" w:ascii="楷体_GB2312" w:hAnsi="仿宋" w:eastAsia="楷体_GB2312" w:cs="仿宋"/>
          <w:b/>
          <w:color w:val="000000"/>
          <w:spacing w:val="-4"/>
          <w:sz w:val="32"/>
          <w:szCs w:val="32"/>
          <w:lang w:eastAsia="zh-CN"/>
        </w:rPr>
        <w:t>。</w:t>
      </w:r>
      <w:r>
        <w:rPr>
          <w:rFonts w:hint="eastAsia" w:ascii="仿宋_GB2312" w:hAnsi="仿宋_GB2312" w:eastAsia="仿宋_GB2312" w:cs="仿宋_GB2312"/>
          <w:color w:val="000000"/>
          <w:sz w:val="32"/>
          <w:szCs w:val="32"/>
        </w:rPr>
        <w:t>加强行政执法人员的动态化管理，对不符合行政执法资格要求的人员予以清理，</w:t>
      </w:r>
      <w:r>
        <w:rPr>
          <w:rFonts w:hint="eastAsia" w:ascii="仿宋_GB2312" w:hAnsi="仿宋_GB2312" w:eastAsia="仿宋_GB2312" w:cs="仿宋_GB2312"/>
          <w:color w:val="000000"/>
          <w:sz w:val="32"/>
          <w:szCs w:val="32"/>
          <w:lang w:val="en-US" w:eastAsia="zh-CN"/>
        </w:rPr>
        <w:t>根据县法治政府建设工作领导小组办公室要求，按时组织镇执法人员参加执法能力提升培训，切实提升我镇执法队伍能力和水平</w:t>
      </w:r>
      <w:r>
        <w:rPr>
          <w:rFonts w:hint="eastAsia" w:ascii="仿宋_GB2312" w:hAnsi="仿宋_GB2312" w:eastAsia="仿宋_GB2312" w:cs="仿宋_GB2312"/>
          <w:color w:val="000000"/>
          <w:sz w:val="32"/>
          <w:szCs w:val="32"/>
        </w:rPr>
        <w:t>。</w:t>
      </w:r>
    </w:p>
    <w:p w14:paraId="0EC48309">
      <w:pPr>
        <w:keepNext w:val="0"/>
        <w:keepLines w:val="0"/>
        <w:pageBreakBefore w:val="0"/>
        <w:widowControl w:val="0"/>
        <w:kinsoku/>
        <w:wordWrap/>
        <w:overflowPunct/>
        <w:topLinePunct w:val="0"/>
        <w:autoSpaceDE/>
        <w:autoSpaceDN/>
        <w:bidi w:val="0"/>
        <w:adjustRightInd w:val="0"/>
        <w:snapToGrid w:val="0"/>
        <w:spacing w:line="576" w:lineRule="exact"/>
        <w:ind w:firstLine="627" w:firstLineChars="200"/>
        <w:textAlignment w:val="auto"/>
        <w:rPr>
          <w:rFonts w:eastAsia="仿宋_GB2312"/>
          <w:color w:val="000000"/>
          <w:sz w:val="32"/>
          <w:szCs w:val="32"/>
        </w:rPr>
      </w:pPr>
      <w:r>
        <w:rPr>
          <w:rFonts w:hint="eastAsia" w:ascii="楷体_GB2312" w:hAnsi="仿宋" w:eastAsia="楷体_GB2312" w:cs="仿宋"/>
          <w:b/>
          <w:color w:val="000000"/>
          <w:spacing w:val="-4"/>
          <w:sz w:val="32"/>
          <w:szCs w:val="32"/>
          <w:lang w:eastAsia="zh-CN"/>
        </w:rPr>
        <w:t>（</w:t>
      </w:r>
      <w:r>
        <w:rPr>
          <w:rFonts w:hint="eastAsia" w:ascii="楷体_GB2312" w:hAnsi="仿宋" w:eastAsia="楷体_GB2312" w:cs="仿宋"/>
          <w:b/>
          <w:color w:val="000000"/>
          <w:spacing w:val="-4"/>
          <w:sz w:val="32"/>
          <w:szCs w:val="32"/>
          <w:lang w:val="en-US" w:eastAsia="zh-CN"/>
        </w:rPr>
        <w:t>五</w:t>
      </w:r>
      <w:r>
        <w:rPr>
          <w:rFonts w:hint="eastAsia" w:ascii="楷体_GB2312" w:hAnsi="仿宋" w:eastAsia="楷体_GB2312" w:cs="仿宋"/>
          <w:b/>
          <w:color w:val="000000"/>
          <w:spacing w:val="-4"/>
          <w:sz w:val="32"/>
          <w:szCs w:val="32"/>
          <w:lang w:eastAsia="zh-CN"/>
        </w:rPr>
        <w:t>）</w:t>
      </w:r>
      <w:r>
        <w:rPr>
          <w:rFonts w:hint="eastAsia" w:ascii="楷体_GB2312" w:hAnsi="仿宋" w:eastAsia="楷体_GB2312" w:cs="仿宋"/>
          <w:b/>
          <w:color w:val="000000"/>
          <w:spacing w:val="-4"/>
          <w:sz w:val="32"/>
          <w:szCs w:val="32"/>
        </w:rPr>
        <w:t>扎实推进行政应诉工作。</w:t>
      </w:r>
      <w:r>
        <w:rPr>
          <w:rFonts w:hint="eastAsia" w:ascii="仿宋_GB2312" w:hAnsi="仿宋_GB2312" w:eastAsia="仿宋_GB2312" w:cs="仿宋_GB2312"/>
          <w:color w:val="000000"/>
          <w:sz w:val="32"/>
          <w:szCs w:val="32"/>
        </w:rPr>
        <w:t>加强行政应诉案件的</w:t>
      </w:r>
      <w:r>
        <w:rPr>
          <w:rFonts w:hint="eastAsia" w:ascii="仿宋_GB2312" w:hAnsi="仿宋_GB2312" w:eastAsia="仿宋_GB2312" w:cs="仿宋_GB2312"/>
          <w:color w:val="000000"/>
          <w:sz w:val="32"/>
          <w:szCs w:val="32"/>
          <w:lang w:val="en-US" w:eastAsia="zh-CN"/>
        </w:rPr>
        <w:t>跟进</w:t>
      </w:r>
      <w:r>
        <w:rPr>
          <w:rFonts w:hint="eastAsia" w:ascii="仿宋_GB2312" w:hAnsi="仿宋_GB2312" w:eastAsia="仿宋_GB2312" w:cs="仿宋_GB2312"/>
          <w:color w:val="000000"/>
          <w:sz w:val="32"/>
          <w:szCs w:val="32"/>
        </w:rPr>
        <w:t>，安排专人负责对接协调，落实行政负责人出庭应诉制度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年内委托政府法律顾问参与我镇行政应诉案件2件，镇长亲自参与相关案件庭审，有效保障</w:t>
      </w:r>
      <w:r>
        <w:rPr>
          <w:rFonts w:hint="eastAsia" w:ascii="仿宋_GB2312" w:hAnsi="仿宋_GB2312" w:eastAsia="仿宋_GB2312" w:cs="仿宋_GB2312"/>
          <w:color w:val="000000"/>
          <w:sz w:val="32"/>
          <w:szCs w:val="32"/>
        </w:rPr>
        <w:t>行政负责人出庭应诉率。</w:t>
      </w:r>
    </w:p>
    <w:p w14:paraId="0D90A6AA">
      <w:pPr>
        <w:keepNext w:val="0"/>
        <w:keepLines w:val="0"/>
        <w:pageBreakBefore w:val="0"/>
        <w:widowControl w:val="0"/>
        <w:kinsoku/>
        <w:wordWrap/>
        <w:overflowPunct/>
        <w:topLinePunct w:val="0"/>
        <w:autoSpaceDE/>
        <w:autoSpaceDN/>
        <w:bidi w:val="0"/>
        <w:spacing w:line="576" w:lineRule="exact"/>
        <w:ind w:firstLine="627" w:firstLineChars="200"/>
        <w:textAlignment w:val="auto"/>
        <w:rPr>
          <w:rFonts w:ascii="仿宋_GB2312" w:hAnsi="仿宋_GB2312" w:eastAsia="仿宋_GB2312" w:cs="仿宋_GB2312"/>
          <w:color w:val="000000"/>
          <w:sz w:val="32"/>
          <w:szCs w:val="32"/>
        </w:rPr>
      </w:pPr>
      <w:r>
        <w:rPr>
          <w:rFonts w:hint="eastAsia" w:ascii="楷体_GB2312" w:hAnsi="仿宋" w:eastAsia="楷体_GB2312" w:cs="仿宋"/>
          <w:b/>
          <w:color w:val="000000"/>
          <w:spacing w:val="-4"/>
          <w:sz w:val="32"/>
          <w:szCs w:val="32"/>
          <w:lang w:eastAsia="zh-CN"/>
        </w:rPr>
        <w:t>（</w:t>
      </w:r>
      <w:r>
        <w:rPr>
          <w:rFonts w:hint="eastAsia" w:ascii="楷体_GB2312" w:hAnsi="仿宋" w:eastAsia="楷体_GB2312" w:cs="仿宋"/>
          <w:b/>
          <w:color w:val="000000"/>
          <w:spacing w:val="-4"/>
          <w:sz w:val="32"/>
          <w:szCs w:val="32"/>
          <w:lang w:val="en-US" w:eastAsia="zh-CN"/>
        </w:rPr>
        <w:t>六</w:t>
      </w:r>
      <w:r>
        <w:rPr>
          <w:rFonts w:hint="eastAsia" w:ascii="楷体_GB2312" w:hAnsi="仿宋" w:eastAsia="楷体_GB2312" w:cs="仿宋"/>
          <w:b/>
          <w:color w:val="000000"/>
          <w:spacing w:val="-4"/>
          <w:sz w:val="32"/>
          <w:szCs w:val="32"/>
          <w:lang w:eastAsia="zh-CN"/>
        </w:rPr>
        <w:t>）力促法治宣传实效化。</w:t>
      </w:r>
      <w:r>
        <w:rPr>
          <w:rFonts w:hint="eastAsia" w:ascii="仿宋_GB2312" w:hAnsi="仿宋_GB2312" w:eastAsia="仿宋_GB2312" w:cs="仿宋_GB2312"/>
          <w:color w:val="000000"/>
          <w:sz w:val="32"/>
          <w:szCs w:val="32"/>
        </w:rPr>
        <w:t>以“法律</w:t>
      </w:r>
      <w:r>
        <w:rPr>
          <w:rFonts w:hint="eastAsia" w:ascii="仿宋_GB2312" w:hAnsi="仿宋_GB2312" w:eastAsia="仿宋_GB2312" w:cs="仿宋_GB2312"/>
          <w:color w:val="000000"/>
          <w:sz w:val="32"/>
          <w:szCs w:val="32"/>
          <w:lang w:val="en-US" w:eastAsia="zh-CN"/>
        </w:rPr>
        <w:t>九</w:t>
      </w:r>
      <w:r>
        <w:rPr>
          <w:rFonts w:hint="eastAsia" w:ascii="仿宋_GB2312" w:hAnsi="仿宋_GB2312" w:eastAsia="仿宋_GB2312" w:cs="仿宋_GB2312"/>
          <w:color w:val="000000"/>
          <w:sz w:val="32"/>
          <w:szCs w:val="32"/>
        </w:rPr>
        <w:t>进”为载体，突出开展“法律进机关”宣传，切实增强全体干部职工带头尊法学法守法用法的能力。</w:t>
      </w:r>
      <w:r>
        <w:rPr>
          <w:rFonts w:hint="eastAsia" w:ascii="仿宋_GB2312" w:hAnsi="仿宋_GB2312" w:eastAsia="仿宋_GB2312" w:cs="仿宋_GB2312"/>
          <w:color w:val="000000"/>
          <w:sz w:val="32"/>
          <w:szCs w:val="32"/>
          <w:lang w:val="en-US" w:eastAsia="zh-CN"/>
        </w:rPr>
        <w:t>组织开展习近平法治思想学习会议1次，</w:t>
      </w:r>
      <w:r>
        <w:rPr>
          <w:rFonts w:hint="eastAsia" w:ascii="仿宋_GB2312" w:hAnsi="仿宋_GB2312" w:eastAsia="仿宋_GB2312" w:cs="仿宋_GB2312"/>
          <w:color w:val="000000"/>
          <w:sz w:val="32"/>
          <w:szCs w:val="32"/>
        </w:rPr>
        <w:t>在重大节日、重点时期和“宪法宣传周”等重要节点，扎实开展各类宣传活动10余场，有效推进了</w:t>
      </w:r>
      <w:r>
        <w:rPr>
          <w:rFonts w:hint="eastAsia" w:ascii="仿宋_GB2312" w:hAnsi="仿宋_GB2312" w:eastAsia="仿宋_GB2312" w:cs="仿宋_GB2312"/>
          <w:color w:val="000000"/>
          <w:sz w:val="32"/>
          <w:szCs w:val="32"/>
          <w:lang w:val="en-US" w:eastAsia="zh-CN"/>
        </w:rPr>
        <w:t>基层普法依法治理</w:t>
      </w:r>
      <w:r>
        <w:rPr>
          <w:rFonts w:hint="eastAsia" w:ascii="仿宋_GB2312" w:hAnsi="仿宋_GB2312" w:eastAsia="仿宋_GB2312" w:cs="仿宋_GB2312"/>
          <w:color w:val="000000"/>
          <w:sz w:val="32"/>
          <w:szCs w:val="32"/>
        </w:rPr>
        <w:t>工作。</w:t>
      </w:r>
    </w:p>
    <w:p w14:paraId="2B8EE2CE">
      <w:pPr>
        <w:keepNext w:val="0"/>
        <w:keepLines w:val="0"/>
        <w:pageBreakBefore w:val="0"/>
        <w:widowControl w:val="0"/>
        <w:tabs>
          <w:tab w:val="left" w:pos="1652"/>
          <w:tab w:val="left" w:pos="2520"/>
        </w:tabs>
        <w:kinsoku/>
        <w:wordWrap/>
        <w:overflowPunct/>
        <w:topLinePunct w:val="0"/>
        <w:autoSpaceDE/>
        <w:autoSpaceDN/>
        <w:bidi w:val="0"/>
        <w:spacing w:line="576"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二、存在的问题</w:t>
      </w:r>
    </w:p>
    <w:p w14:paraId="5286A8A1">
      <w:pPr>
        <w:keepNext w:val="0"/>
        <w:keepLines w:val="0"/>
        <w:pageBreakBefore w:val="0"/>
        <w:widowControl w:val="0"/>
        <w:kinsoku/>
        <w:wordWrap/>
        <w:overflowPunct/>
        <w:topLinePunct w:val="0"/>
        <w:autoSpaceDE/>
        <w:autoSpaceDN/>
        <w:bidi w:val="0"/>
        <w:spacing w:line="576" w:lineRule="exact"/>
        <w:ind w:firstLine="627" w:firstLineChars="200"/>
        <w:textAlignment w:val="auto"/>
        <w:rPr>
          <w:rFonts w:ascii="仿宋_GB2312" w:hAnsi="仿宋_GB2312" w:eastAsia="仿宋_GB2312" w:cs="仿宋_GB2312"/>
          <w:color w:val="000000"/>
          <w:sz w:val="32"/>
          <w:szCs w:val="32"/>
        </w:rPr>
      </w:pPr>
      <w:r>
        <w:rPr>
          <w:rFonts w:hint="eastAsia" w:ascii="楷体_GB2312" w:hAnsi="仿宋" w:eastAsia="楷体_GB2312" w:cs="仿宋"/>
          <w:b/>
          <w:color w:val="000000"/>
          <w:spacing w:val="-4"/>
          <w:sz w:val="32"/>
          <w:szCs w:val="32"/>
          <w:lang w:eastAsia="zh-CN"/>
        </w:rPr>
        <w:t>（一）依法治理的能力和水平还有待进一步提升。</w:t>
      </w:r>
      <w:r>
        <w:rPr>
          <w:rFonts w:hint="eastAsia" w:ascii="仿宋_GB2312" w:hAnsi="仿宋_GB2312" w:eastAsia="仿宋_GB2312" w:cs="仿宋_GB2312"/>
          <w:color w:val="000000"/>
          <w:sz w:val="32"/>
          <w:szCs w:val="32"/>
        </w:rPr>
        <w:t>群众对法治的期盼和需求更加迫切多样，基层社会治理中还存在一些短板和不足，特别是</w:t>
      </w:r>
      <w:r>
        <w:rPr>
          <w:rFonts w:hint="eastAsia" w:ascii="仿宋_GB2312" w:hAnsi="仿宋_GB2312" w:eastAsia="仿宋_GB2312" w:cs="仿宋_GB2312"/>
          <w:color w:val="000000"/>
          <w:sz w:val="32"/>
          <w:szCs w:val="32"/>
          <w:lang w:val="en-US" w:eastAsia="zh-CN"/>
        </w:rPr>
        <w:t>基层领导干部</w:t>
      </w:r>
      <w:r>
        <w:rPr>
          <w:rFonts w:hint="eastAsia" w:ascii="仿宋_GB2312" w:hAnsi="仿宋_GB2312" w:eastAsia="仿宋_GB2312" w:cs="仿宋_GB2312"/>
          <w:color w:val="000000"/>
          <w:sz w:val="32"/>
          <w:szCs w:val="32"/>
        </w:rPr>
        <w:t>对法治的认识还有待进一步提高，能力和水平需要进一步加强。</w:t>
      </w:r>
    </w:p>
    <w:p w14:paraId="12718BAD">
      <w:pPr>
        <w:keepNext w:val="0"/>
        <w:keepLines w:val="0"/>
        <w:pageBreakBefore w:val="0"/>
        <w:widowControl w:val="0"/>
        <w:kinsoku/>
        <w:wordWrap/>
        <w:overflowPunct/>
        <w:topLinePunct w:val="0"/>
        <w:autoSpaceDE/>
        <w:autoSpaceDN/>
        <w:bidi w:val="0"/>
        <w:spacing w:line="576" w:lineRule="exact"/>
        <w:ind w:firstLine="627" w:firstLineChars="200"/>
        <w:textAlignment w:val="auto"/>
        <w:rPr>
          <w:rFonts w:hint="eastAsia" w:ascii="仿宋_GB2312" w:hAnsi="仿宋_GB2312" w:eastAsia="仿宋_GB2312" w:cs="仿宋_GB2312"/>
          <w:color w:val="000000"/>
          <w:sz w:val="32"/>
          <w:szCs w:val="32"/>
        </w:rPr>
      </w:pPr>
      <w:r>
        <w:rPr>
          <w:rFonts w:hint="eastAsia" w:ascii="楷体_GB2312" w:hAnsi="仿宋" w:eastAsia="楷体_GB2312" w:cs="仿宋"/>
          <w:b/>
          <w:color w:val="000000"/>
          <w:spacing w:val="-4"/>
          <w:sz w:val="32"/>
          <w:szCs w:val="32"/>
          <w:lang w:eastAsia="zh-CN"/>
        </w:rPr>
        <w:t>（</w:t>
      </w:r>
      <w:r>
        <w:rPr>
          <w:rFonts w:hint="eastAsia" w:ascii="楷体_GB2312" w:hAnsi="仿宋" w:eastAsia="楷体_GB2312" w:cs="仿宋"/>
          <w:b/>
          <w:color w:val="000000"/>
          <w:spacing w:val="-4"/>
          <w:sz w:val="32"/>
          <w:szCs w:val="32"/>
          <w:lang w:val="en-US" w:eastAsia="zh-CN"/>
        </w:rPr>
        <w:t>二</w:t>
      </w:r>
      <w:r>
        <w:rPr>
          <w:rFonts w:hint="eastAsia" w:ascii="楷体_GB2312" w:hAnsi="仿宋" w:eastAsia="楷体_GB2312" w:cs="仿宋"/>
          <w:b/>
          <w:color w:val="000000"/>
          <w:spacing w:val="-4"/>
          <w:sz w:val="32"/>
          <w:szCs w:val="32"/>
          <w:lang w:eastAsia="zh-CN"/>
        </w:rPr>
        <w:t>）法治政府建设队伍力量较为薄弱</w:t>
      </w:r>
      <w:r>
        <w:rPr>
          <w:rFonts w:hint="eastAsia" w:ascii="楷体_GB2312" w:hAnsi="楷体_GB2312" w:eastAsia="楷体_GB2312" w:cs="楷体_GB2312"/>
          <w:b/>
          <w:bCs/>
          <w:color w:val="000000"/>
          <w:sz w:val="32"/>
          <w:szCs w:val="32"/>
        </w:rPr>
        <w:t>。</w:t>
      </w:r>
      <w:r>
        <w:rPr>
          <w:rFonts w:hint="eastAsia" w:ascii="仿宋_GB2312" w:hAnsi="仿宋_GB2312" w:eastAsia="仿宋_GB2312" w:cs="仿宋_GB2312"/>
          <w:color w:val="000000"/>
          <w:sz w:val="32"/>
          <w:szCs w:val="32"/>
        </w:rPr>
        <w:t>依法行政工作力量配备、工作保障不到位，导致对法治政府建设各项工作落实</w:t>
      </w:r>
      <w:r>
        <w:rPr>
          <w:rFonts w:hint="eastAsia" w:ascii="仿宋_GB2312" w:hAnsi="仿宋_GB2312" w:eastAsia="仿宋_GB2312" w:cs="仿宋_GB2312"/>
          <w:color w:val="000000"/>
          <w:sz w:val="32"/>
          <w:szCs w:val="32"/>
          <w:lang w:val="en-US" w:eastAsia="zh-CN"/>
        </w:rPr>
        <w:t>存在一定困难</w:t>
      </w:r>
      <w:r>
        <w:rPr>
          <w:rFonts w:hint="eastAsia" w:ascii="仿宋_GB2312" w:hAnsi="仿宋_GB2312" w:eastAsia="仿宋_GB2312" w:cs="仿宋_GB2312"/>
          <w:color w:val="000000"/>
          <w:sz w:val="32"/>
          <w:szCs w:val="32"/>
        </w:rPr>
        <w:t>，不能满足新时代法治政府建设工作要求。</w:t>
      </w:r>
    </w:p>
    <w:p w14:paraId="2B9FF620">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三、</w:t>
      </w:r>
      <w:r>
        <w:rPr>
          <w:rFonts w:hint="eastAsia" w:ascii="黑体" w:hAnsi="黑体" w:eastAsia="黑体" w:cs="黑体"/>
          <w:color w:val="000000"/>
          <w:sz w:val="32"/>
          <w:szCs w:val="32"/>
          <w:lang w:val="en-US" w:eastAsia="zh-CN"/>
        </w:rPr>
        <w:t>下一步计划</w:t>
      </w:r>
    </w:p>
    <w:p w14:paraId="2B3BC329">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坚持</w:t>
      </w:r>
      <w:r>
        <w:rPr>
          <w:rFonts w:hint="eastAsia" w:ascii="仿宋_GB2312" w:hAnsi="仿宋_GB2312" w:eastAsia="仿宋_GB2312" w:cs="仿宋_GB2312"/>
          <w:color w:val="000000"/>
          <w:sz w:val="32"/>
          <w:szCs w:val="32"/>
          <w:lang w:val="en-US" w:eastAsia="zh-CN"/>
        </w:rPr>
        <w:t>全面贯彻中央全面依法治国委员会历次会议和习近平总书记关于法治中国建设的重要论述及讲话批示精神，加强党对法治政府工作的领导，进一步发挥法治强固本、稳预期、利长远的保障作用。</w:t>
      </w:r>
    </w:p>
    <w:p w14:paraId="1EA41B87">
      <w:pPr>
        <w:pStyle w:val="6"/>
        <w:keepNext w:val="0"/>
        <w:keepLines w:val="0"/>
        <w:pageBreakBefore w:val="0"/>
        <w:widowControl w:val="0"/>
        <w:numPr>
          <w:ilvl w:val="0"/>
          <w:numId w:val="0"/>
        </w:numPr>
        <w:kinsoku/>
        <w:wordWrap/>
        <w:overflowPunct/>
        <w:topLinePunct w:val="0"/>
        <w:autoSpaceDE/>
        <w:autoSpaceDN/>
        <w:bidi w:val="0"/>
        <w:spacing w:line="576" w:lineRule="exact"/>
        <w:ind w:firstLine="627" w:firstLineChars="200"/>
        <w:jc w:val="left"/>
        <w:textAlignment w:val="auto"/>
        <w:rPr>
          <w:rFonts w:hint="eastAsia" w:ascii="仿宋_GB2312" w:eastAsia="仿宋_GB2312" w:cs="Times New Roman"/>
          <w:sz w:val="32"/>
          <w:szCs w:val="32"/>
          <w:lang w:val="en-US" w:eastAsia="zh-CN"/>
        </w:rPr>
      </w:pPr>
      <w:r>
        <w:rPr>
          <w:rFonts w:hint="eastAsia" w:ascii="楷体_GB2312" w:hAnsi="仿宋" w:eastAsia="楷体_GB2312" w:cs="仿宋"/>
          <w:b/>
          <w:color w:val="000000"/>
          <w:spacing w:val="-4"/>
          <w:kern w:val="2"/>
          <w:sz w:val="32"/>
          <w:szCs w:val="32"/>
          <w:lang w:val="en-US" w:eastAsia="zh-CN" w:bidi="ar-SA"/>
        </w:rPr>
        <w:t>（一）提高政治站位，在增强依法行政履职能力上下功夫。</w:t>
      </w:r>
      <w:r>
        <w:rPr>
          <w:rFonts w:hint="eastAsia" w:ascii="仿宋_GB2312" w:eastAsia="仿宋_GB2312" w:cs="Times New Roman"/>
          <w:sz w:val="32"/>
          <w:szCs w:val="32"/>
          <w:lang w:val="en-US" w:eastAsia="zh-CN"/>
        </w:rPr>
        <w:t>按照“学懂、弄通、做实”的要求，全面系统深入学思践悟习近平法治思想和习近平总书记全面依法治国新理念新思想新战略，坚持会前学法制度，持续保持领导干部学法的频次、强度，不断提升运用法治思维和法治方式深化改革、推动发展、化解矛盾、维护稳定的能力。</w:t>
      </w:r>
    </w:p>
    <w:p w14:paraId="6C2F97FC">
      <w:pPr>
        <w:pStyle w:val="6"/>
        <w:keepNext w:val="0"/>
        <w:keepLines w:val="0"/>
        <w:pageBreakBefore w:val="0"/>
        <w:widowControl w:val="0"/>
        <w:numPr>
          <w:ilvl w:val="0"/>
          <w:numId w:val="0"/>
        </w:numPr>
        <w:kinsoku/>
        <w:wordWrap/>
        <w:overflowPunct/>
        <w:topLinePunct w:val="0"/>
        <w:autoSpaceDE/>
        <w:autoSpaceDN/>
        <w:bidi w:val="0"/>
        <w:spacing w:line="576" w:lineRule="exact"/>
        <w:ind w:firstLine="627" w:firstLineChars="200"/>
        <w:jc w:val="left"/>
        <w:textAlignment w:val="auto"/>
        <w:rPr>
          <w:rFonts w:hint="default" w:ascii="仿宋_GB2312" w:eastAsia="仿宋_GB2312" w:cs="Times New Roman"/>
          <w:sz w:val="32"/>
          <w:szCs w:val="32"/>
          <w:lang w:val="en-US" w:eastAsia="zh-CN"/>
        </w:rPr>
      </w:pPr>
      <w:r>
        <w:rPr>
          <w:rFonts w:hint="eastAsia" w:ascii="楷体_GB2312" w:hAnsi="仿宋" w:eastAsia="楷体_GB2312" w:cs="仿宋"/>
          <w:b/>
          <w:color w:val="000000"/>
          <w:spacing w:val="-4"/>
          <w:kern w:val="2"/>
          <w:sz w:val="32"/>
          <w:szCs w:val="32"/>
          <w:lang w:val="en-US" w:eastAsia="zh-CN" w:bidi="ar-SA"/>
        </w:rPr>
        <w:t>（二）强化队伍建设，在提升干部队伍法治素养上下功夫</w:t>
      </w:r>
      <w:r>
        <w:rPr>
          <w:rFonts w:hint="default" w:ascii="楷体_GB2312" w:hAnsi="仿宋" w:eastAsia="楷体_GB2312" w:cs="仿宋"/>
          <w:b/>
          <w:color w:val="000000"/>
          <w:spacing w:val="-4"/>
          <w:kern w:val="2"/>
          <w:sz w:val="32"/>
          <w:szCs w:val="32"/>
          <w:lang w:val="en-US" w:eastAsia="zh-CN" w:bidi="ar-SA"/>
        </w:rPr>
        <w:t>。</w:t>
      </w:r>
      <w:r>
        <w:rPr>
          <w:rFonts w:hint="eastAsia" w:ascii="仿宋_GB2312" w:eastAsia="仿宋_GB2312" w:cs="Times New Roman"/>
          <w:sz w:val="32"/>
          <w:szCs w:val="32"/>
          <w:lang w:val="en-US" w:eastAsia="zh-CN"/>
        </w:rPr>
        <w:t>努力</w:t>
      </w:r>
      <w:r>
        <w:rPr>
          <w:rFonts w:hint="default" w:ascii="仿宋_GB2312" w:eastAsia="仿宋_GB2312" w:cs="Times New Roman"/>
          <w:sz w:val="32"/>
          <w:szCs w:val="32"/>
          <w:lang w:val="en-US" w:eastAsia="zh-CN"/>
        </w:rPr>
        <w:t>改善</w:t>
      </w:r>
      <w:r>
        <w:rPr>
          <w:rFonts w:hint="eastAsia" w:ascii="仿宋_GB2312" w:eastAsia="仿宋_GB2312" w:cs="Times New Roman"/>
          <w:sz w:val="32"/>
          <w:szCs w:val="32"/>
          <w:lang w:val="en-US" w:eastAsia="zh-CN"/>
        </w:rPr>
        <w:t>法治政府建设工作的</w:t>
      </w:r>
      <w:r>
        <w:rPr>
          <w:rFonts w:hint="default" w:ascii="仿宋_GB2312" w:eastAsia="仿宋_GB2312" w:cs="Times New Roman"/>
          <w:sz w:val="32"/>
          <w:szCs w:val="32"/>
          <w:lang w:val="en-US" w:eastAsia="zh-CN"/>
        </w:rPr>
        <w:t>干部队伍结构，补充新鲜血液，提升队伍素质</w:t>
      </w:r>
      <w:r>
        <w:rPr>
          <w:rFonts w:hint="eastAsia" w:ascii="仿宋_GB2312" w:eastAsia="仿宋_GB2312" w:cs="Times New Roman"/>
          <w:sz w:val="32"/>
          <w:szCs w:val="32"/>
          <w:lang w:val="en-US" w:eastAsia="zh-CN"/>
        </w:rPr>
        <w:t>，</w:t>
      </w:r>
      <w:r>
        <w:rPr>
          <w:rFonts w:hint="default" w:ascii="仿宋_GB2312" w:eastAsia="仿宋_GB2312" w:cs="Times New Roman"/>
          <w:sz w:val="32"/>
          <w:szCs w:val="32"/>
          <w:lang w:val="en-US" w:eastAsia="zh-CN"/>
        </w:rPr>
        <w:t>切实提升法治队伍履职能力，推动</w:t>
      </w:r>
      <w:r>
        <w:rPr>
          <w:rFonts w:hint="eastAsia" w:ascii="仿宋_GB2312" w:eastAsia="仿宋_GB2312" w:cs="Times New Roman"/>
          <w:sz w:val="32"/>
          <w:szCs w:val="32"/>
          <w:lang w:val="en-US" w:eastAsia="zh-CN"/>
        </w:rPr>
        <w:t>乡镇</w:t>
      </w:r>
      <w:r>
        <w:rPr>
          <w:rFonts w:hint="default" w:ascii="仿宋_GB2312" w:eastAsia="仿宋_GB2312" w:cs="Times New Roman"/>
          <w:sz w:val="32"/>
          <w:szCs w:val="32"/>
          <w:lang w:val="en-US" w:eastAsia="zh-CN"/>
        </w:rPr>
        <w:t>法治</w:t>
      </w:r>
      <w:r>
        <w:rPr>
          <w:rFonts w:hint="eastAsia" w:ascii="仿宋_GB2312" w:eastAsia="仿宋_GB2312" w:cs="Times New Roman"/>
          <w:sz w:val="32"/>
          <w:szCs w:val="32"/>
          <w:lang w:val="en-US" w:eastAsia="zh-CN"/>
        </w:rPr>
        <w:t>政府</w:t>
      </w:r>
      <w:r>
        <w:rPr>
          <w:rFonts w:hint="default" w:ascii="仿宋_GB2312" w:eastAsia="仿宋_GB2312" w:cs="Times New Roman"/>
          <w:sz w:val="32"/>
          <w:szCs w:val="32"/>
          <w:lang w:val="en-US" w:eastAsia="zh-CN"/>
        </w:rPr>
        <w:t>建设</w:t>
      </w:r>
      <w:r>
        <w:rPr>
          <w:rFonts w:hint="eastAsia" w:ascii="仿宋_GB2312" w:eastAsia="仿宋_GB2312" w:cs="Times New Roman"/>
          <w:sz w:val="32"/>
          <w:szCs w:val="32"/>
          <w:lang w:val="en-US" w:eastAsia="zh-CN"/>
        </w:rPr>
        <w:t>工作</w:t>
      </w:r>
      <w:r>
        <w:rPr>
          <w:rFonts w:hint="default" w:ascii="仿宋_GB2312" w:eastAsia="仿宋_GB2312" w:cs="Times New Roman"/>
          <w:sz w:val="32"/>
          <w:szCs w:val="32"/>
          <w:lang w:val="en-US" w:eastAsia="zh-CN"/>
        </w:rPr>
        <w:t>落实落细。</w:t>
      </w:r>
    </w:p>
    <w:p w14:paraId="01397D71">
      <w:pPr>
        <w:pStyle w:val="6"/>
        <w:keepNext w:val="0"/>
        <w:keepLines w:val="0"/>
        <w:pageBreakBefore w:val="0"/>
        <w:widowControl w:val="0"/>
        <w:numPr>
          <w:ilvl w:val="0"/>
          <w:numId w:val="0"/>
        </w:numPr>
        <w:kinsoku/>
        <w:wordWrap/>
        <w:overflowPunct/>
        <w:topLinePunct w:val="0"/>
        <w:autoSpaceDE/>
        <w:autoSpaceDN/>
        <w:bidi w:val="0"/>
        <w:spacing w:line="576" w:lineRule="exact"/>
        <w:jc w:val="left"/>
        <w:textAlignment w:val="auto"/>
        <w:rPr>
          <w:rFonts w:hint="default" w:ascii="Times New Roman" w:hAnsi="Times New Roman" w:eastAsia="仿宋_GB2312" w:cs="Times New Roman"/>
          <w:color w:val="000000"/>
          <w:kern w:val="2"/>
          <w:sz w:val="32"/>
          <w:szCs w:val="32"/>
          <w:lang w:val="en-US" w:eastAsia="zh-CN" w:bidi="ar-SA"/>
        </w:rPr>
      </w:pPr>
    </w:p>
    <w:p w14:paraId="5752E8D4">
      <w:pPr>
        <w:keepNext w:val="0"/>
        <w:keepLines w:val="0"/>
        <w:pageBreakBefore w:val="0"/>
        <w:widowControl w:val="0"/>
        <w:kinsoku/>
        <w:wordWrap/>
        <w:overflowPunct/>
        <w:topLinePunct w:val="0"/>
        <w:autoSpaceDE/>
        <w:autoSpaceDN/>
        <w:bidi w:val="0"/>
        <w:spacing w:line="576" w:lineRule="exact"/>
        <w:textAlignment w:val="auto"/>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7F67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14372">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C14372">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NWE0NmVhZThhODdiYzhiNDQ2MDhiYjY1ZjYyZWIifQ=="/>
    <w:docVar w:name="KSO_WPS_MARK_KEY" w:val="7e0e9b51-6ece-447f-99d1-dc4435d05a27"/>
  </w:docVars>
  <w:rsids>
    <w:rsidRoot w:val="45D761D9"/>
    <w:rsid w:val="003F1F47"/>
    <w:rsid w:val="07153E89"/>
    <w:rsid w:val="0D3E20CA"/>
    <w:rsid w:val="14425D3E"/>
    <w:rsid w:val="207F4228"/>
    <w:rsid w:val="2C9A25B7"/>
    <w:rsid w:val="2E5C169A"/>
    <w:rsid w:val="30B56D69"/>
    <w:rsid w:val="3DD401ED"/>
    <w:rsid w:val="3E2D5039"/>
    <w:rsid w:val="45D761D9"/>
    <w:rsid w:val="50B25281"/>
    <w:rsid w:val="53BB66ED"/>
    <w:rsid w:val="5ABD7E45"/>
    <w:rsid w:val="677456A6"/>
    <w:rsid w:val="6F683873"/>
    <w:rsid w:val="74962C31"/>
    <w:rsid w:val="7B5F5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楷体_GB2312" w:eastAsia="楷体_GB2312" w:cs="楷体_GB2312"/>
      <w:sz w:val="30"/>
      <w:szCs w:val="30"/>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1614</Words>
  <Characters>1629</Characters>
  <Lines>0</Lines>
  <Paragraphs>0</Paragraphs>
  <TotalTime>82</TotalTime>
  <ScaleCrop>false</ScaleCrop>
  <LinksUpToDate>false</LinksUpToDate>
  <CharactersWithSpaces>1631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2024-07-12T12:26:00Z</dcterms:created>
  <dc:creator>木子木东</dc:creator>
  <cp:lastModifiedBy>TiAmo</cp:lastModifiedBy>
  <cp:lastPrinted>2024-07-15T06:53:15Z</cp:lastPrinted>
  <dcterms:modified xsi:type="dcterms:W3CDTF">2024-07-15T06:53:42Z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FED51F7A049D446FAE081EA0751A6F8A_13</vt:lpwstr>
  </property>
</Properties>
</file>